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64" w:rsidRDefault="00D11A94">
      <w:r>
        <w:rPr>
          <w:b/>
        </w:rPr>
        <w:t>Změna i</w:t>
      </w:r>
      <w:r w:rsidR="0022697B" w:rsidRPr="00CD7B6B">
        <w:rPr>
          <w:b/>
        </w:rPr>
        <w:t>nformac</w:t>
      </w:r>
      <w:r>
        <w:rPr>
          <w:b/>
        </w:rPr>
        <w:t>í</w:t>
      </w:r>
      <w:r w:rsidR="0022697B" w:rsidRPr="00CD7B6B">
        <w:rPr>
          <w:b/>
        </w:rPr>
        <w:t xml:space="preserve"> ohledně přijímacího řízení na střední školy</w:t>
      </w:r>
    </w:p>
    <w:p w:rsidR="00CD7B6B" w:rsidRPr="00D11A94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Jednotná přijímací zkouška</w:t>
      </w:r>
      <w:r>
        <w:t xml:space="preserve"> ke vzdělávání ve střední škole pro školní rok 2020/2021 proběhne </w:t>
      </w:r>
      <w:r w:rsidRPr="00E82345">
        <w:rPr>
          <w:b/>
        </w:rPr>
        <w:t xml:space="preserve">nejdříve </w:t>
      </w:r>
      <w:r w:rsidR="00D11A94">
        <w:rPr>
          <w:b/>
        </w:rPr>
        <w:t>v měsíci červnu</w:t>
      </w:r>
      <w:bookmarkStart w:id="0" w:name="_GoBack"/>
      <w:bookmarkEnd w:id="0"/>
      <w:r w:rsidR="00D11A94">
        <w:rPr>
          <w:b/>
        </w:rPr>
        <w:t>.</w:t>
      </w:r>
      <w:r w:rsidRPr="00E82345">
        <w:rPr>
          <w:b/>
        </w:rPr>
        <w:t xml:space="preserve"> Konkrétní termín jejího konání stanoví ministerstvo.</w:t>
      </w:r>
      <w:r w:rsidR="00D11A94">
        <w:rPr>
          <w:b/>
        </w:rPr>
        <w:t xml:space="preserve"> </w:t>
      </w:r>
      <w:r w:rsidR="00D11A94" w:rsidRPr="00D11A94">
        <w:t>Příprava na přijímací zkoušky probíhá i nadále formou distančního vzdělávání, od června se uvažuje o možnosti realizace dobrovolných konzultací či občasných vzdělávacích aktivit v menších skupinách žáků.</w:t>
      </w:r>
    </w:p>
    <w:p w:rsidR="00CD7B6B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 xml:space="preserve">Obsah i forma přijímací zkoušky zůstávají zachovány. </w:t>
      </w:r>
      <w:r>
        <w:t>Jednotná přijímací zkouška se skládá z písemného testu ze vzdělávacího oboru Český jazyk a literatura a z písemného testu ze vzdělávacího oboru Matematika a její aplikace.</w:t>
      </w:r>
    </w:p>
    <w:p w:rsidR="00CD7B6B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Počet termínů přijímacích zkoušek se mění</w:t>
      </w:r>
      <w:r>
        <w:t xml:space="preserve"> – každý uchazeč může písemný test z každého vzdělávacího oboru konat </w:t>
      </w:r>
      <w:r w:rsidRPr="00E82345">
        <w:rPr>
          <w:b/>
        </w:rPr>
        <w:t>pouze jednou</w:t>
      </w:r>
      <w:r>
        <w:t xml:space="preserve">, a to ve škole uvedené na přihlášce jako první </w:t>
      </w:r>
      <w:r w:rsidRPr="00E82345">
        <w:rPr>
          <w:b/>
        </w:rPr>
        <w:t>v pořadí</w:t>
      </w:r>
      <w:r>
        <w:t>. Škola uvedená na přihlášce jako druhá v pořadí výsledky uchazeče obdrží.</w:t>
      </w:r>
    </w:p>
    <w:p w:rsidR="00CD7B6B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Jednotnou přijímací zkoušku vyhodnocuje (stejně jako doposud) Centrum pro zjišťování</w:t>
      </w:r>
      <w:r>
        <w:t xml:space="preserve"> </w:t>
      </w:r>
      <w:r w:rsidRPr="00E82345">
        <w:rPr>
          <w:b/>
        </w:rPr>
        <w:t>výsledků vzdělávání</w:t>
      </w:r>
      <w:r>
        <w:t xml:space="preserve"> (výsledky budou zpřístupněny oběma školám do 7 kalendářních dní). Škola má pak 1 den na to, aby zveřejnila seznam a výsledky uchazečů. Ředitel školy hodnotí splnění kritérií přijímacího řízení podle současného znění školského zákona.</w:t>
      </w:r>
    </w:p>
    <w:p w:rsidR="00E70054" w:rsidRDefault="00CD7B6B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U oborů středního vzdělávání s výučním listem (tříleté učební obory)</w:t>
      </w:r>
      <w:r>
        <w:t xml:space="preserve"> se přijímací zkouška nekoná a </w:t>
      </w:r>
      <w:r w:rsidRPr="00E82345">
        <w:rPr>
          <w:b/>
        </w:rPr>
        <w:t>vyhodnocení</w:t>
      </w:r>
      <w:r w:rsidR="00E70054" w:rsidRPr="00E82345">
        <w:rPr>
          <w:b/>
        </w:rPr>
        <w:t xml:space="preserve"> přijímacího řízení lze učinit s předstihem</w:t>
      </w:r>
      <w:r w:rsidR="00E70054">
        <w:t xml:space="preserve"> (v průběhu dubna či května). Ředitel školy v tomto případě zašle nepřijatým uchazečům rozhodnutí o nepřijetí.</w:t>
      </w:r>
    </w:p>
    <w:p w:rsidR="00CD7B6B" w:rsidRDefault="00E70054" w:rsidP="00E82345">
      <w:pPr>
        <w:pStyle w:val="Odstavecseseznamem"/>
        <w:numPr>
          <w:ilvl w:val="0"/>
          <w:numId w:val="1"/>
        </w:numPr>
        <w:jc w:val="both"/>
      </w:pPr>
      <w:r>
        <w:t xml:space="preserve">Zákon stanoví </w:t>
      </w:r>
      <w:r w:rsidRPr="00E82345">
        <w:rPr>
          <w:b/>
        </w:rPr>
        <w:t xml:space="preserve">termín zveřejnění seznamu s výsledky </w:t>
      </w:r>
      <w:r w:rsidRPr="00E82345">
        <w:t>přijímacího řízení</w:t>
      </w:r>
      <w:r>
        <w:t xml:space="preserve">, a to </w:t>
      </w:r>
      <w:r w:rsidRPr="00E82345">
        <w:rPr>
          <w:b/>
        </w:rPr>
        <w:t>8 kalendářních</w:t>
      </w:r>
      <w:r>
        <w:t xml:space="preserve"> </w:t>
      </w:r>
      <w:r w:rsidRPr="00E82345">
        <w:rPr>
          <w:b/>
        </w:rPr>
        <w:t>dní</w:t>
      </w:r>
      <w:r>
        <w:t xml:space="preserve"> od termínu konání jednotné přijímací zkoušky.</w:t>
      </w:r>
    </w:p>
    <w:p w:rsidR="00E70054" w:rsidRDefault="00E70054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 xml:space="preserve">Odvolání proti rozhodnutí ředitele školy o nepřijetí ke studiu se podávat nebudou </w:t>
      </w:r>
      <w:r>
        <w:t>(z důvodu urychlení procesu přijímání). Ředitel školy bude moci sám po odevzdání zápisových lístků aktivně přijmout uchazeče na uvolněná místa, a to podle výsledného pořadí.</w:t>
      </w:r>
    </w:p>
    <w:p w:rsidR="00E70054" w:rsidRDefault="00E70054" w:rsidP="00E82345">
      <w:pPr>
        <w:pStyle w:val="Odstavecseseznamem"/>
        <w:numPr>
          <w:ilvl w:val="0"/>
          <w:numId w:val="1"/>
        </w:numPr>
        <w:jc w:val="both"/>
      </w:pPr>
      <w:r w:rsidRPr="00E82345">
        <w:rPr>
          <w:b/>
        </w:rPr>
        <w:t>Náhradní termín jednotné přijímací zkoušky</w:t>
      </w:r>
      <w:r>
        <w:t xml:space="preserve"> (z důvodu nemoci) stanoví a zveřejní ministerstvo.</w:t>
      </w:r>
    </w:p>
    <w:p w:rsidR="00E70054" w:rsidRPr="00E82345" w:rsidRDefault="00E70054" w:rsidP="00E8234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82345">
        <w:rPr>
          <w:b/>
        </w:rPr>
        <w:t>V termínu odevzdání zápisového lístku dochází ke změně</w:t>
      </w:r>
      <w:r>
        <w:t xml:space="preserve"> – nově je stanoveno </w:t>
      </w:r>
      <w:r w:rsidRPr="00E82345">
        <w:rPr>
          <w:b/>
        </w:rPr>
        <w:t>5 pracovních dnů.</w:t>
      </w:r>
    </w:p>
    <w:sectPr w:rsidR="00E70054" w:rsidRPr="00E82345" w:rsidSect="008A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E6F"/>
    <w:multiLevelType w:val="hybridMultilevel"/>
    <w:tmpl w:val="F4DAE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2697B"/>
    <w:rsid w:val="000E1FFB"/>
    <w:rsid w:val="0022697B"/>
    <w:rsid w:val="006614C8"/>
    <w:rsid w:val="008A0FE6"/>
    <w:rsid w:val="009543B8"/>
    <w:rsid w:val="00A15026"/>
    <w:rsid w:val="00CD7B6B"/>
    <w:rsid w:val="00D11A94"/>
    <w:rsid w:val="00D32D70"/>
    <w:rsid w:val="00E70054"/>
    <w:rsid w:val="00E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5F9F-E130-449E-9E29-D56EB10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6</cp:revision>
  <dcterms:created xsi:type="dcterms:W3CDTF">2020-03-28T15:47:00Z</dcterms:created>
  <dcterms:modified xsi:type="dcterms:W3CDTF">2020-04-19T15:10:00Z</dcterms:modified>
</cp:coreProperties>
</file>